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A4" w:rsidRPr="00A364A4" w:rsidRDefault="00A364A4" w:rsidP="00A364A4">
      <w:pPr>
        <w:pStyle w:val="5"/>
        <w:rPr>
          <w:sz w:val="24"/>
          <w:szCs w:val="24"/>
        </w:rPr>
      </w:pPr>
      <w:r w:rsidRPr="00A364A4">
        <w:rPr>
          <w:sz w:val="24"/>
          <w:szCs w:val="24"/>
        </w:rPr>
        <w:t>Анкетный опрос родителей</w:t>
      </w:r>
    </w:p>
    <w:p w:rsidR="00A364A4" w:rsidRPr="00A364A4" w:rsidRDefault="00A364A4" w:rsidP="00A364A4">
      <w:pPr>
        <w:rPr>
          <w:rFonts w:ascii="Times New Roman" w:hAnsi="Times New Roman" w:cs="Times New Roman"/>
          <w:sz w:val="24"/>
          <w:szCs w:val="24"/>
        </w:rPr>
      </w:pPr>
    </w:p>
    <w:p w:rsidR="00A364A4" w:rsidRPr="00A364A4" w:rsidRDefault="00A364A4" w:rsidP="00A364A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364A4">
        <w:rPr>
          <w:rFonts w:ascii="Times New Roman" w:hAnsi="Times New Roman" w:cs="Times New Roman"/>
          <w:sz w:val="24"/>
          <w:szCs w:val="24"/>
        </w:rPr>
        <w:t xml:space="preserve">      Для установления причин эмоционального неблагополучия детей важно определить ситуации или объекты, вызывающие негативные, болезненные переживания. В этом случае целесообразно провести анкетный опрос родителей или других близких ребенку людей с целью выявления психологического микроклимата в семье.</w:t>
      </w:r>
    </w:p>
    <w:p w:rsidR="00A364A4" w:rsidRPr="00A364A4" w:rsidRDefault="00A364A4" w:rsidP="00A364A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A36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Анкета-опросник</w:t>
      </w:r>
      <w:proofErr w:type="spellEnd"/>
      <w:r w:rsidRPr="00A36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родителей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Анкета-опросник</w:t>
      </w:r>
      <w:proofErr w:type="spell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Е. И. Изотовой в рамках экспериментального </w:t>
      </w:r>
      <w:proofErr w:type="gram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особенностей эмоционального развития детей дошкольного возраста</w:t>
      </w:r>
      <w:proofErr w:type="gram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1994 г.; в 2003 г. анкета доработана и стандартизирована.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Анкета-опросник</w:t>
      </w:r>
      <w:proofErr w:type="spell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предназначена</w:t>
      </w:r>
      <w:proofErr w:type="gram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выявления представлений родителей об особенностях эмоционального развития ребенка по следующим показателям: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опыт ребенка (вопросы 9, 10); присутствие у ребенка фактора эмоциональной напряженности (вопрос 8);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ребенка знаний и представлений о чувствах, эмоциях (вопрос 16);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поле ребенка (вопросы 3, 13, 14); эмоциональный (модальный) стиль ребенка (вопросы 4, 5, 15); экспрессивность (мимическая выразительность) ребенка (вопросы 11, 12).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3, 6, 7, 14, 16, 17 выявляют позицию родителей по отношению к ребенку, особенности их эмоционального взаимодействия, а также степень достоверности ответов.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данной </w:t>
      </w:r>
      <w:proofErr w:type="spell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анкеты-опросника</w:t>
      </w:r>
      <w:proofErr w:type="spell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в сочетании с беседой для прояснения некоторых позиций родителей, а также инициировать наблюдение за эмоциональными проявлениями ребенка.</w:t>
      </w:r>
      <w:proofErr w:type="gramEnd"/>
    </w:p>
    <w:p w:rsidR="00A364A4" w:rsidRPr="00A364A4" w:rsidRDefault="00A364A4" w:rsidP="00A36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АНКЕТА-ОПРОСНИК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Ф.И.О., возраст ребенка________________________________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 Кто из родителей заполняет анкету? (Мать, отец)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А. Считаете ли Вы своего ребенка эмоциональным? (Да, нет, не могу сказать)__________________________________________________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Б. Почему?______________________________________________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 часто (редко, иногда, постоянно) Ваш ребенок испытывает: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радость__________________________________________________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печаль ___________________________________________________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гнев (злость) _____________________________________________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обиду 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 (вину) 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зависть__________________________________________________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 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презрение________________________________________________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каждую эмоцию)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Вы думаете, что (ситуация, конкретный человек, конкретный предмет) чаще всего является причиной появления у вашего ребенка следующих эмоций: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печаль 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гнев (злость) 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обида 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стыд (вина) 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зависть 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отвращение___________________________________________________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презрение____________________________________________________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каждую эмоцию)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6.  Если Вашего ребенка что-либо беспокоит, стараетесь ли Вы исправить ситуацию? (Всегда, иногда, никогда)__________________________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Как часто (постоянно, по ситуации, редко, никогда) Вы наказываете своего ребенка? 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выражается наказание? 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8.А. Можно ли сказать о Вашем ребенке: эмоционально </w:t>
      </w:r>
      <w:proofErr w:type="spellStart"/>
      <w:proofErr w:type="gram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возбудимый</w:t>
      </w:r>
      <w:proofErr w:type="gram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эмоционально заторможенный?_______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(Да, нет, не могу сказать)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proofErr w:type="gramStart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proofErr w:type="gramEnd"/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наблюдаются ли у Вашего ребенка яркие отрицательные реакции на определенную ситуацию, человека или предмет? (Да, нет, не могу сказать)_____________________________________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9.А. Случались ли в жизни Вашего ребенка трагические события (тяжелые болезни, смерть друзей и близких, расставание с ними, развод родителей, стихийные бедствия, несчастные случаи, физическое насилие, нападения и др.)? (Да, нет, не могу сказать)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возраст)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9.Б. Особенности реакции ребенка на данное событие (шок, истерика, кома и др.): 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10.А. Какое событие (радостное, печальное, не могу сказать) своей жизни Ваш ребенок вспоминает чаще всего?___________________________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10.Б. Какие причины (человек, ситуация, предмет, не могу сказать) вызывают воспоминания об этом событии?_________________________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Можно ли по лицу Вашего ребенка догадаться об испытываемых им чувствах? (Всегда, иногда, никогда)________________________________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Считаете ли Вы лицо Вашего ребенка выразительным? (Да, нет, не могу сказать)______________________________________________________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Может ли Ваш ребенок заплакать или засмеяться, сопереживая Вам, другим людям, литературным и телевизионным персонажам? (Да, нет, не могу сказать)__________________________________________________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14.А. Принято ли у Вас в семье ярко выражать эмоции и чувства? (Да, нет) _________________________________________________________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14.Б. Ваш ребенок похож на Вас в выражении своих чувств и эмоций? (Да, нет, не могу сказать)___________________________________________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Каковы наиболее частые причины появления признаков плохого или хорошего настроения Вашего ребенка? (Самочувствие, конкретные ситуации, темперамент, не знаю)___________________________________________________________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16.А. Рассказываете ли Вы ребенку о чувствах, эмоциях, отношениях между людьми? (Часто, по ситуации, если спрашивает, редко, никогда)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16.Б. Какие слова вы используете для объяснения проявлений чувств (эмоций) в жизни, литературе, кинофильмах?___________________________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Как Вы думаете, в чем выражается любовь Вашего ребенка к Вам? (Поведение, слова, зависимость, не знаю, не проявляется)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 анкетирования </w:t>
      </w:r>
    </w:p>
    <w:p w:rsidR="00A364A4" w:rsidRPr="00A364A4" w:rsidRDefault="00A364A4" w:rsidP="00A36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4A4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(качественный и количественный анализ).</w:t>
      </w:r>
    </w:p>
    <w:p w:rsidR="007D4ADA" w:rsidRPr="00A364A4" w:rsidRDefault="007D4ADA">
      <w:pPr>
        <w:rPr>
          <w:rFonts w:ascii="Times New Roman" w:hAnsi="Times New Roman" w:cs="Times New Roman"/>
          <w:sz w:val="24"/>
          <w:szCs w:val="24"/>
        </w:rPr>
      </w:pPr>
    </w:p>
    <w:sectPr w:rsidR="007D4ADA" w:rsidRPr="00A364A4" w:rsidSect="007D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46E16"/>
    <w:multiLevelType w:val="hybridMultilevel"/>
    <w:tmpl w:val="CB7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364A4"/>
    <w:rsid w:val="007D4ADA"/>
    <w:rsid w:val="00A3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4A4"/>
    <w:pPr>
      <w:spacing w:after="160" w:line="259" w:lineRule="auto"/>
    </w:pPr>
  </w:style>
  <w:style w:type="paragraph" w:styleId="5">
    <w:name w:val="heading 5"/>
    <w:basedOn w:val="a"/>
    <w:next w:val="a"/>
    <w:link w:val="50"/>
    <w:qFormat/>
    <w:rsid w:val="00A364A4"/>
    <w:pPr>
      <w:keepNext/>
      <w:spacing w:after="12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364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36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5476</Characters>
  <Application>Microsoft Office Word</Application>
  <DocSecurity>0</DocSecurity>
  <Lines>45</Lines>
  <Paragraphs>12</Paragraphs>
  <ScaleCrop>false</ScaleCrop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2023-09-26T03:58:00Z</dcterms:created>
  <dcterms:modified xsi:type="dcterms:W3CDTF">2023-09-26T03:58:00Z</dcterms:modified>
</cp:coreProperties>
</file>